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6" w:rsidRDefault="00596897">
      <w:pPr>
        <w:tabs>
          <w:tab w:val="left" w:pos="450"/>
          <w:tab w:val="right" w:pos="9779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p w:rsidR="00EB5096" w:rsidRDefault="00596897">
      <w:pPr>
        <w:tabs>
          <w:tab w:val="left" w:pos="450"/>
          <w:tab w:val="right" w:pos="977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 </w:t>
      </w:r>
    </w:p>
    <w:p w:rsidR="00EB5096" w:rsidRDefault="00596897">
      <w:pPr>
        <w:tabs>
          <w:tab w:val="left" w:pos="450"/>
          <w:tab w:val="right" w:pos="977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заведующий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9 </w:t>
      </w:r>
    </w:p>
    <w:p w:rsidR="00EB5096" w:rsidRDefault="00596897">
      <w:pPr>
        <w:tabs>
          <w:tab w:val="left" w:pos="450"/>
          <w:tab w:val="right" w:pos="977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  Т.Ф. Долгополова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B5096" w:rsidRDefault="00596897">
      <w:pPr>
        <w:tabs>
          <w:tab w:val="left" w:pos="525"/>
          <w:tab w:val="left" w:pos="7065"/>
          <w:tab w:val="right" w:pos="97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EB5096" w:rsidRDefault="00EB5096">
      <w:pPr>
        <w:tabs>
          <w:tab w:val="left" w:pos="525"/>
          <w:tab w:val="left" w:pos="7065"/>
          <w:tab w:val="right" w:pos="9779"/>
        </w:tabs>
        <w:rPr>
          <w:rFonts w:ascii="Times New Roman" w:hAnsi="Times New Roman" w:cs="Times New Roman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  <w:rPr>
          <w:rFonts w:ascii="Times New Roman" w:hAnsi="Times New Roman" w:cs="Times New Roman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</w:pPr>
    </w:p>
    <w:p w:rsidR="00EB5096" w:rsidRDefault="00EB5096">
      <w:pPr>
        <w:tabs>
          <w:tab w:val="left" w:pos="525"/>
          <w:tab w:val="left" w:pos="7065"/>
          <w:tab w:val="right" w:pos="9779"/>
        </w:tabs>
      </w:pPr>
    </w:p>
    <w:p w:rsidR="00EB5096" w:rsidRDefault="00EB5096">
      <w:pPr>
        <w:tabs>
          <w:tab w:val="left" w:pos="525"/>
          <w:tab w:val="left" w:pos="7065"/>
          <w:tab w:val="right" w:pos="9779"/>
        </w:tabs>
      </w:pPr>
    </w:p>
    <w:p w:rsidR="00EB5096" w:rsidRDefault="00EB5096">
      <w:pPr>
        <w:tabs>
          <w:tab w:val="left" w:pos="525"/>
          <w:tab w:val="left" w:pos="7065"/>
          <w:tab w:val="right" w:pos="9779"/>
        </w:tabs>
      </w:pPr>
    </w:p>
    <w:p w:rsidR="00EB5096" w:rsidRDefault="00EB5096">
      <w:pPr>
        <w:tabs>
          <w:tab w:val="left" w:pos="525"/>
          <w:tab w:val="left" w:pos="7065"/>
          <w:tab w:val="right" w:pos="9779"/>
        </w:tabs>
        <w:jc w:val="both"/>
        <w:rPr>
          <w:rFonts w:ascii="Times New Roman" w:hAnsi="Times New Roman" w:cs="Times New Roman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</w:pPr>
    </w:p>
    <w:p w:rsidR="00EB5096" w:rsidRDefault="00596897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B5096" w:rsidRDefault="00EB5096"/>
    <w:p w:rsidR="00EB5096" w:rsidRDefault="00596897">
      <w:pPr>
        <w:spacing w:before="120" w:after="120" w:line="360" w:lineRule="auto"/>
        <w:jc w:val="center"/>
        <w:outlineLvl w:val="0"/>
        <w:rPr>
          <w:rFonts w:ascii="inherit" w:eastAsia="Times New Roman" w:hAnsi="inherit" w:cs="Times New Roman"/>
          <w:b/>
          <w:bCs/>
          <w:kern w:val="2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kern w:val="2"/>
          <w:sz w:val="33"/>
          <w:szCs w:val="33"/>
          <w:lang w:eastAsia="ru-RU"/>
        </w:rPr>
        <w:t>«Взаимодействие учителя-логопеда и музыкального руководителя в коррекционно-образовательной работе»</w:t>
      </w:r>
    </w:p>
    <w:p w:rsidR="00EB5096" w:rsidRDefault="00EB509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EB509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5968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Авторы программы:</w:t>
      </w:r>
    </w:p>
    <w:p w:rsidR="00EB5096" w:rsidRDefault="00EB50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B5096" w:rsidRDefault="005968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учитель-логопед Карманова И.Н. </w:t>
      </w:r>
    </w:p>
    <w:p w:rsidR="00EB5096" w:rsidRDefault="005968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музыкальный руководитель Абрамян А.Э.</w:t>
      </w:r>
    </w:p>
    <w:p w:rsidR="00EB5096" w:rsidRDefault="0059689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</w:p>
    <w:p w:rsidR="00EB5096" w:rsidRDefault="00EB5096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EB5096">
      <w:pPr>
        <w:tabs>
          <w:tab w:val="left" w:pos="525"/>
          <w:tab w:val="left" w:pos="7065"/>
          <w:tab w:val="right" w:pos="9779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5096" w:rsidRDefault="00596897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Горячий Ключ</w:t>
      </w:r>
    </w:p>
    <w:p w:rsidR="00EB5096" w:rsidRDefault="00596897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2021г.</w:t>
      </w:r>
    </w:p>
    <w:p w:rsidR="00617863" w:rsidRDefault="00617863">
      <w:pPr>
        <w:tabs>
          <w:tab w:val="left" w:pos="525"/>
          <w:tab w:val="left" w:pos="7065"/>
          <w:tab w:val="right" w:pos="9779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EB5096" w:rsidRPr="00596897" w:rsidRDefault="00596897">
      <w:pPr>
        <w:rPr>
          <w:rFonts w:ascii="Times New Roman" w:hAnsi="Times New Roman" w:cs="Times New Roman"/>
          <w:b/>
          <w:sz w:val="28"/>
          <w:szCs w:val="28"/>
        </w:rPr>
      </w:pPr>
      <w:r w:rsidRPr="00596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9209" w:type="dxa"/>
        <w:tblLayout w:type="fixed"/>
        <w:tblLook w:val="04A0"/>
      </w:tblPr>
      <w:tblGrid>
        <w:gridCol w:w="846"/>
        <w:gridCol w:w="7371"/>
        <w:gridCol w:w="992"/>
      </w:tblGrid>
      <w:tr w:rsidR="00EB5096">
        <w:tc>
          <w:tcPr>
            <w:tcW w:w="846" w:type="dxa"/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5096">
        <w:tc>
          <w:tcPr>
            <w:tcW w:w="846" w:type="dxa"/>
            <w:tcBorders>
              <w:top w:val="nil"/>
            </w:tcBorders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</w:tcBorders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="00617863">
              <w:rPr>
                <w:rFonts w:ascii="Times New Roman" w:eastAsia="Calibri" w:hAnsi="Times New Roman" w:cs="Times New Roman"/>
                <w:sz w:val="24"/>
                <w:szCs w:val="24"/>
              </w:rPr>
              <w:t>, актуальность программы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B5096">
        <w:tc>
          <w:tcPr>
            <w:tcW w:w="846" w:type="dxa"/>
            <w:tcBorders>
              <w:top w:val="nil"/>
            </w:tcBorders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</w:tcBorders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B5096" w:rsidRDefault="0061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096">
        <w:tc>
          <w:tcPr>
            <w:tcW w:w="846" w:type="dxa"/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логопеда и музыкального руководителя</w:t>
            </w:r>
          </w:p>
        </w:tc>
        <w:tc>
          <w:tcPr>
            <w:tcW w:w="992" w:type="dxa"/>
            <w:vAlign w:val="center"/>
          </w:tcPr>
          <w:p w:rsidR="00EB5096" w:rsidRDefault="0061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096">
        <w:tc>
          <w:tcPr>
            <w:tcW w:w="846" w:type="dxa"/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работа с использованием средств музыкального воспитания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логопедических группах</w:t>
            </w:r>
          </w:p>
        </w:tc>
        <w:tc>
          <w:tcPr>
            <w:tcW w:w="992" w:type="dxa"/>
            <w:vAlign w:val="center"/>
          </w:tcPr>
          <w:p w:rsidR="00EB5096" w:rsidRDefault="0061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5096">
        <w:tc>
          <w:tcPr>
            <w:tcW w:w="846" w:type="dxa"/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  <w:vAlign w:val="center"/>
          </w:tcPr>
          <w:p w:rsidR="00EB5096" w:rsidRDefault="0061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5096">
        <w:tc>
          <w:tcPr>
            <w:tcW w:w="846" w:type="dxa"/>
            <w:vAlign w:val="center"/>
          </w:tcPr>
          <w:p w:rsidR="00EB5096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B5096" w:rsidRDefault="0059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92" w:type="dxa"/>
            <w:vAlign w:val="center"/>
          </w:tcPr>
          <w:p w:rsidR="00EB5096" w:rsidRDefault="0061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7863">
        <w:tc>
          <w:tcPr>
            <w:tcW w:w="846" w:type="dxa"/>
            <w:vAlign w:val="center"/>
          </w:tcPr>
          <w:p w:rsidR="00617863" w:rsidRDefault="0059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17863" w:rsidRDefault="00617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992" w:type="dxa"/>
            <w:vAlign w:val="center"/>
          </w:tcPr>
          <w:p w:rsidR="00617863" w:rsidRDefault="0061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B5096" w:rsidRDefault="00EB50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096" w:rsidRDefault="005968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B5096" w:rsidRPr="00596897" w:rsidRDefault="00EB5096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EB5096" w:rsidRPr="00617863" w:rsidRDefault="005968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7863">
        <w:rPr>
          <w:rFonts w:ascii="Times New Roman" w:hAnsi="Times New Roman" w:cs="Times New Roman"/>
          <w:b/>
          <w:sz w:val="28"/>
          <w:szCs w:val="28"/>
        </w:rPr>
        <w:t>Основная концепция</w:t>
      </w:r>
      <w:r w:rsidR="00E07A0B" w:rsidRPr="00617863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E07A0B" w:rsidRPr="00E07A0B" w:rsidRDefault="00E07A0B" w:rsidP="00E07A0B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детьми, страдающими различными дефектами р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положительную роль играют совместные занятия логопеда и музыкальн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функций, что способствует более интенсивной адаптации детей.</w:t>
      </w:r>
    </w:p>
    <w:p w:rsidR="00E07A0B" w:rsidRPr="00E07A0B" w:rsidRDefault="00E07A0B" w:rsidP="00E07A0B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таких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их познавательную деятельность, эмоциональную сферу, помогает ада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к условиям внешней среды.</w:t>
      </w:r>
    </w:p>
    <w:p w:rsidR="00E07A0B" w:rsidRPr="00E07A0B" w:rsidRDefault="00E07A0B" w:rsidP="00E07A0B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коррекционные занятия, с одной стороны – устраняют наруше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речевые функции, а с другой – развивают функциональные системы р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бенка: дыхание, голосовую функцию, артикуляционный аппарат, произвол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внимание в целом, процессы запоминания и воспроизведения речевого и двигательного материала.</w:t>
      </w:r>
    </w:p>
    <w:p w:rsidR="00EB5096" w:rsidRPr="00617863" w:rsidRDefault="00EB5096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EB5096" w:rsidRPr="00617863" w:rsidRDefault="00596897">
      <w:pPr>
        <w:spacing w:after="0" w:line="276" w:lineRule="auto"/>
        <w:rPr>
          <w:rFonts w:ascii="Times New Roman" w:hAnsi="Times New Roman" w:cs="Times New Roman"/>
          <w:b/>
          <w:color w:val="C9211E"/>
          <w:sz w:val="28"/>
          <w:szCs w:val="28"/>
        </w:rPr>
      </w:pPr>
      <w:r w:rsidRPr="0061786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07A0B" w:rsidRPr="00617863">
        <w:rPr>
          <w:rFonts w:ascii="Times New Roman" w:hAnsi="Times New Roman" w:cs="Times New Roman"/>
          <w:b/>
          <w:sz w:val="28"/>
          <w:szCs w:val="28"/>
        </w:rPr>
        <w:t>:</w:t>
      </w:r>
      <w:r w:rsidR="00617863" w:rsidRPr="00617863">
        <w:rPr>
          <w:rFonts w:ascii="Georgia" w:hAnsi="Georgia"/>
          <w:sz w:val="14"/>
          <w:szCs w:val="14"/>
          <w:shd w:val="clear" w:color="auto" w:fill="FFFFFF"/>
        </w:rPr>
        <w:t xml:space="preserve"> </w:t>
      </w:r>
      <w:r w:rsidR="00617863" w:rsidRPr="00617863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преодоление речевого нарушения детей путем развития, воспитания и коррекции двигательной сферы в сочетании со словом и</w:t>
      </w:r>
      <w:r w:rsidR="00617863" w:rsidRPr="0061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музыкой, с</w:t>
      </w:r>
      <w:r w:rsidR="00617863" w:rsidRPr="00617863">
        <w:rPr>
          <w:rFonts w:ascii="Times New Roman" w:hAnsi="Times New Roman" w:cs="Times New Roman"/>
          <w:sz w:val="28"/>
          <w:szCs w:val="28"/>
        </w:rPr>
        <w:t>оздание  атмосферы сотрудничества, направленной</w:t>
      </w:r>
      <w:r w:rsidR="00E07A0B" w:rsidRPr="00617863">
        <w:rPr>
          <w:rFonts w:ascii="Times New Roman" w:hAnsi="Times New Roman" w:cs="Times New Roman"/>
          <w:sz w:val="28"/>
          <w:szCs w:val="28"/>
        </w:rPr>
        <w:t xml:space="preserve"> на успешное музыкальное развитие и более высокий уровень речевого развития детей.</w:t>
      </w:r>
      <w:r w:rsidR="00E0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863" w:rsidRDefault="00617863" w:rsidP="00E07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FCB" w:rsidRPr="00E07A0B" w:rsidRDefault="00596897" w:rsidP="00E07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0B">
        <w:rPr>
          <w:rFonts w:ascii="Times New Roman" w:hAnsi="Times New Roman" w:cs="Times New Roman"/>
          <w:b/>
          <w:sz w:val="28"/>
          <w:szCs w:val="28"/>
        </w:rPr>
        <w:t>Задачи</w:t>
      </w:r>
      <w:r w:rsidR="00E40FCB" w:rsidRPr="00E07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A0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617863" w:rsidRPr="00617863" w:rsidRDefault="00617863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FCB" w:rsidRPr="005A3CB0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Коррекционно-воспитательные:</w:t>
      </w:r>
    </w:p>
    <w:p w:rsidR="00E40FCB" w:rsidRPr="005A3CB0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совершенствование</w:t>
      </w:r>
      <w:r w:rsidRPr="00E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строя речи;</w:t>
      </w:r>
    </w:p>
    <w:p w:rsidR="00E40FCB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фонематического и ф</w:t>
      </w:r>
      <w:r w:rsid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онетического слуха и восприятия;</w:t>
      </w:r>
    </w:p>
    <w:p w:rsidR="00E07A0B" w:rsidRPr="005A3CB0" w:rsidRDefault="00E07A0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закрепление нравственно-эстетиче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чувств в общении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исскуством</w:t>
      </w:r>
      <w:proofErr w:type="spellEnd"/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FCB" w:rsidRDefault="00E07A0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положительной установки на участие в занятии.</w:t>
      </w:r>
    </w:p>
    <w:p w:rsidR="00E40FCB" w:rsidRPr="005A3CB0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Коррекционно-развивающие: </w:t>
      </w:r>
    </w:p>
    <w:p w:rsidR="00E40FCB" w:rsidRPr="005A3CB0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развитие зрительного внимания, речевого слуха, чувства рифмы;</w:t>
      </w:r>
    </w:p>
    <w:p w:rsidR="00E40FCB" w:rsidRPr="005A3CB0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артикуляционной и мелкой моторики;</w:t>
      </w:r>
    </w:p>
    <w:p w:rsidR="00E40FCB" w:rsidRPr="005A3CB0" w:rsidRDefault="00E40FCB" w:rsidP="00617863">
      <w:pPr>
        <w:shd w:val="clear" w:color="auto" w:fill="FFFFFF"/>
        <w:suppressAutoHyphens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 и ритма дыхания и р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чи;</w:t>
      </w:r>
    </w:p>
    <w:p w:rsidR="00E40FCB" w:rsidRDefault="00E40FCB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творческого воображения, фантазии, памяти и логического мы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EB5096" w:rsidRPr="00E07A0B" w:rsidRDefault="00596897" w:rsidP="00E07A0B">
      <w:pPr>
        <w:shd w:val="clear" w:color="auto" w:fill="FFFFFF"/>
        <w:suppressAutoHyphens w:val="0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7A0B">
        <w:rPr>
          <w:rFonts w:ascii="Times New Roman" w:hAnsi="Times New Roman" w:cs="Times New Roman"/>
          <w:b/>
          <w:sz w:val="28"/>
          <w:szCs w:val="28"/>
        </w:rPr>
        <w:br/>
        <w:t>Актуальность программы</w:t>
      </w:r>
    </w:p>
    <w:p w:rsidR="00EB5096" w:rsidRDefault="00596897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обоснование взаимодействия учителя-логопеда и музыкального </w:t>
      </w:r>
      <w:r>
        <w:rPr>
          <w:rFonts w:ascii="Times New Roman" w:hAnsi="Times New Roman" w:cs="Times New Roman"/>
          <w:sz w:val="28"/>
          <w:szCs w:val="28"/>
        </w:rPr>
        <w:t>руководителя в коррекционной работе с детьми, имеющими нарушения речи.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В коррекционной работе с детьми, страдающими различными дефектами речи, положительную роль играют совместные занятия логопеда и музыкального руководителя, представляющие собой объединен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ФГОС ДО (Стандарт) направлен на </w:t>
      </w:r>
      <w:r>
        <w:rPr>
          <w:rFonts w:ascii="Times New Roman" w:hAnsi="Times New Roman" w:cs="Times New Roman"/>
          <w:iCs/>
          <w:sz w:val="28"/>
          <w:szCs w:val="28"/>
        </w:rPr>
        <w:t>решение следующих задач:</w:t>
      </w:r>
      <w:r>
        <w:rPr>
          <w:rFonts w:ascii="Times New Roman" w:hAnsi="Times New Roman" w:cs="Times New Roman"/>
          <w:iCs/>
          <w:sz w:val="28"/>
          <w:szCs w:val="28"/>
        </w:rPr>
        <w:br/>
        <w:t>- охраны и укрепления физического и психического здоровья детей,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их 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br/>
        <w:t>- обеспечения равных возможностей для полноценного развития каждого ребёнка в период дошкольного детства независимо от мес</w:t>
      </w:r>
      <w:r>
        <w:rPr>
          <w:rFonts w:ascii="Times New Roman" w:hAnsi="Times New Roman" w:cs="Times New Roman"/>
          <w:sz w:val="28"/>
          <w:szCs w:val="28"/>
        </w:rPr>
        <w:t>та жительства, пола, нации, языка, социального статуса, психофизиологических и других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особенностей (в том числе ограниченных возможностей здоровья);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Программа, разработанная на основе ФГОС ДО, в образовательной области, направлена на:</w:t>
      </w:r>
      <w:r>
        <w:rPr>
          <w:rFonts w:ascii="Times New Roman" w:hAnsi="Times New Roman" w:cs="Times New Roman"/>
          <w:sz w:val="28"/>
          <w:szCs w:val="28"/>
        </w:rPr>
        <w:br/>
        <w:t xml:space="preserve">-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  <w:r>
        <w:rPr>
          <w:rFonts w:ascii="Times New Roman" w:hAnsi="Times New Roman" w:cs="Times New Roman"/>
          <w:sz w:val="28"/>
          <w:szCs w:val="28"/>
        </w:rPr>
        <w:br/>
        <w:t>- на созд</w:t>
      </w:r>
      <w:r>
        <w:rPr>
          <w:rFonts w:ascii="Times New Roman" w:hAnsi="Times New Roman" w:cs="Times New Roman"/>
          <w:sz w:val="28"/>
          <w:szCs w:val="28"/>
        </w:rPr>
        <w:t>ание развивающей образовательной среды, которая представляет собой систему условий социализации и индивидуализации детей.</w:t>
      </w:r>
      <w:r>
        <w:rPr>
          <w:rFonts w:ascii="Times New Roman" w:hAnsi="Times New Roman" w:cs="Times New Roman"/>
          <w:sz w:val="28"/>
          <w:szCs w:val="28"/>
        </w:rPr>
        <w:br/>
        <w:t>Проблема коррекционной работы с дошкольниками является одной из важных в специальной педагогике. Совместной работе логопеда и музыкаль</w:t>
      </w:r>
      <w:r>
        <w:rPr>
          <w:rFonts w:ascii="Times New Roman" w:hAnsi="Times New Roman" w:cs="Times New Roman"/>
          <w:sz w:val="28"/>
          <w:szCs w:val="28"/>
        </w:rPr>
        <w:t xml:space="preserve">ного руководителя посвящен ряд трудов ведущих педагогов и дефектологов: Г.А.Волковой,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Н.А.Рычковой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А.Е.Чибриковой-Луговской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коррекционной работе с детьми, имеющими нарушения речи, большое значение имеют совместные занятия логопеда</w:t>
      </w:r>
      <w:r>
        <w:rPr>
          <w:rFonts w:ascii="Times New Roman" w:hAnsi="Times New Roman" w:cs="Times New Roman"/>
          <w:sz w:val="28"/>
          <w:szCs w:val="28"/>
        </w:rPr>
        <w:t xml:space="preserve"> и музыкального руководителя. Кроме коррекционных целей достигается повышение эффективности в развитии неречевых и речевых функций, что способствует интенсивной адаптации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таких занятий развитие речи идет с помощью синтеза слова,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коррекционн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материала.</w:t>
      </w:r>
    </w:p>
    <w:p w:rsidR="00EB5096" w:rsidRDefault="00596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движений в сочетании со словом и музыкой представляет собой целостный воспитательно-коррекционный процесс, формирующий у занимающихся детей богатство эстетического чувства.</w:t>
      </w:r>
      <w:r>
        <w:rPr>
          <w:rFonts w:ascii="Times New Roman" w:hAnsi="Times New Roman" w:cs="Times New Roman"/>
          <w:sz w:val="28"/>
          <w:szCs w:val="28"/>
        </w:rPr>
        <w:br/>
        <w:t>Коррекционная работа, проводимая логопедом и муз</w:t>
      </w:r>
      <w:r>
        <w:rPr>
          <w:rFonts w:ascii="Times New Roman" w:hAnsi="Times New Roman" w:cs="Times New Roman"/>
          <w:sz w:val="28"/>
          <w:szCs w:val="28"/>
        </w:rPr>
        <w:t>ыкальным руководителем, способствует развитию координации общих движений, тонкой, произвольной моторики и мимики лица.</w:t>
      </w:r>
      <w:r>
        <w:rPr>
          <w:rFonts w:ascii="Times New Roman" w:hAnsi="Times New Roman" w:cs="Times New Roman"/>
          <w:sz w:val="28"/>
          <w:szCs w:val="28"/>
        </w:rPr>
        <w:br/>
        <w:t xml:space="preserve">Двигательные умения и навыки совершенствуются при использовании музыки, которая оказывает влияние на качество исполнения выразительности </w:t>
      </w:r>
      <w:r>
        <w:rPr>
          <w:rFonts w:ascii="Times New Roman" w:hAnsi="Times New Roman" w:cs="Times New Roman"/>
          <w:sz w:val="28"/>
          <w:szCs w:val="28"/>
        </w:rPr>
        <w:t>движений, ритмичности, четкости, плавности, слитности.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Коррекционные занятия способствуют воспитанию личностных качеств детей с речевыми расстройствами, таких как подражательность, активность, инициатива, самостоятельность, коллективизм; воспитанию волевых</w:t>
      </w:r>
      <w:r>
        <w:rPr>
          <w:rFonts w:ascii="Times New Roman" w:hAnsi="Times New Roman" w:cs="Times New Roman"/>
          <w:sz w:val="28"/>
          <w:szCs w:val="28"/>
        </w:rPr>
        <w:t xml:space="preserve"> качеств: смелости, настойчивости, выдержке.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должны с одной стороны перевоспитывать нарушенные функции, а с другой - развивать функциональные системы ребенка (дыхание, голосовую функцию, артикуляционный аппарат, слу</w:t>
      </w:r>
      <w:r>
        <w:rPr>
          <w:rFonts w:ascii="Times New Roman" w:hAnsi="Times New Roman" w:cs="Times New Roman"/>
          <w:sz w:val="28"/>
          <w:szCs w:val="28"/>
        </w:rPr>
        <w:t xml:space="preserve">ховое и зрительное внимание, слуховую и зрительную память, произвольное внимание, развивать речевую функциональную систему и неречевые психические процессы. </w:t>
      </w:r>
      <w:proofErr w:type="gramEnd"/>
    </w:p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63" w:rsidRDefault="006178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96" w:rsidRPr="00617863" w:rsidRDefault="00596897">
      <w:pPr>
        <w:spacing w:after="0" w:line="276" w:lineRule="auto"/>
        <w:jc w:val="center"/>
      </w:pPr>
      <w:r w:rsidRPr="00617863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Тематическое </w:t>
      </w:r>
      <w:r w:rsidR="006178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863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5A3CB0" w:rsidRPr="005A3CB0" w:rsidRDefault="005A3CB0" w:rsidP="0061786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6357"/>
        <w:gridCol w:w="2857"/>
      </w:tblGrid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Форма работы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Рекомендации по работе музыкального руковод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детьми логопедических групп на текущий момент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совместной работы логопеда и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музыкального руководителя в логопедических группах.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документации взаимодействия всех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образовательного процесса.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в волшебный лес попали» - музыкально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логопедическое развлечение на свежем возд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хе.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знаний»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 муз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кального праздника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свежем воздухе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Значение </w:t>
            </w:r>
            <w:proofErr w:type="spellStart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распевок</w:t>
            </w:r>
            <w:proofErr w:type="spellEnd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логоритмических</w:t>
            </w:r>
            <w:proofErr w:type="spellEnd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ний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коррекционной работе с детьми с ОНР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речевого материала к праздникам, развл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(стихи, игры со словом, пальчиковые игры, </w:t>
            </w:r>
            <w:proofErr w:type="spellStart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тешки</w:t>
            </w:r>
            <w:proofErr w:type="spellEnd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поговорки и т.д.)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Распределение песенного репертуара для сольных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ансамблевых выступлений с учётом индивид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речевых возможностей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рифмовок, считалок, поговорок,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скороговорок и т.д. на музыкальных занятиях для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закрепления правильного звукопроизношения.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10.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 за</w:t>
            </w:r>
            <w:proofErr w:type="gramEnd"/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распределением ролей в сказках и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инсценировках с целью эффективного использ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навыков и умений, которыми овладели дети за п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коррекционного обучения.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 – май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11.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совместных тематических развлеч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итоговых открытых занятий для родителей и уч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12.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методической литературы, пособий и р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пертуара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обеспечения эффективного взаим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действия учителя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логопеда и музыкального рук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водителя.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5A3CB0" w:rsidRPr="005A3CB0" w:rsidTr="005A3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13.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Взаимообмен результатами диагностики речевого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музыкального развития детей логопедических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B0" w:rsidRPr="005A3CB0" w:rsidRDefault="005A3CB0" w:rsidP="005A3CB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A3C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</w:tbl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63" w:rsidRDefault="00617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096" w:rsidRDefault="00596897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Взаимодействие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логопеда и музыкального руководителя</w:t>
      </w:r>
    </w:p>
    <w:p w:rsidR="00EB5096" w:rsidRDefault="00EB509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096" w:rsidRDefault="005968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Основной целью совместной деятельности логопеда и музыкального руководителя является преодоление речевого нарушения путем развития,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и коррекции у детей с речевой патологией двигательной сферы в сочетан</w:t>
      </w:r>
      <w:r>
        <w:rPr>
          <w:rFonts w:ascii="Times New Roman" w:hAnsi="Times New Roman" w:cs="Times New Roman"/>
          <w:sz w:val="28"/>
          <w:szCs w:val="28"/>
        </w:rPr>
        <w:t>ии со словом и музыкой.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логопеда и музыкального руководителя осуществляется по двум направлениям:</w:t>
      </w:r>
    </w:p>
    <w:p w:rsidR="00EB5096" w:rsidRDefault="00596897">
      <w:pPr>
        <w:numPr>
          <w:ilvl w:val="0"/>
          <w:numId w:val="1"/>
        </w:numPr>
        <w:spacing w:before="52"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коррекционно-развивающее;</w:t>
      </w:r>
    </w:p>
    <w:p w:rsidR="00EB5096" w:rsidRDefault="00596897">
      <w:pPr>
        <w:numPr>
          <w:ilvl w:val="0"/>
          <w:numId w:val="1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информационно-консультативное.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Осуществляя свою работу 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музыкальный руководитель учитывает:</w:t>
      </w:r>
    </w:p>
    <w:p w:rsidR="00EB5096" w:rsidRDefault="00596897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нарушения;</w:t>
      </w:r>
    </w:p>
    <w:p w:rsidR="00EB5096" w:rsidRDefault="00596897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индивидуальный подход на фоне коллективной деятельности;</w:t>
      </w:r>
    </w:p>
    <w:p w:rsidR="00EB5096" w:rsidRDefault="00596897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знания, умения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на логопедических занятиях;</w:t>
      </w:r>
    </w:p>
    <w:p w:rsidR="00EB5096" w:rsidRDefault="00596897">
      <w:pPr>
        <w:numPr>
          <w:ilvl w:val="0"/>
          <w:numId w:val="2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развивает личность дошкольника.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логопед, и музыкальный руководитель предъяв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ляют единые требования к проведению совместных занятий с детьми.</w:t>
      </w:r>
    </w:p>
    <w:p w:rsidR="00EB5096" w:rsidRDefault="00596897">
      <w:pPr>
        <w:spacing w:after="0" w:line="276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Принципы построения совместных занятий:</w:t>
      </w:r>
    </w:p>
    <w:p w:rsidR="00EB5096" w:rsidRDefault="00596897">
      <w:pPr>
        <w:numPr>
          <w:ilvl w:val="0"/>
          <w:numId w:val="3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строятся на основе общих положений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работы с дошкольниками, имеющими отклонения в развитии</w:t>
      </w:r>
    </w:p>
    <w:p w:rsidR="00EB5096" w:rsidRDefault="00596897">
      <w:pPr>
        <w:numPr>
          <w:ilvl w:val="0"/>
          <w:numId w:val="3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 т.к. только при этом условии у дошкольников формируются и закрепляются правильные двигательные динамические стереотипы.</w:t>
      </w:r>
    </w:p>
    <w:p w:rsidR="00EB5096" w:rsidRDefault="00596897">
      <w:pPr>
        <w:numPr>
          <w:ilvl w:val="0"/>
          <w:numId w:val="3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всестороннего воздействия</w:t>
      </w:r>
    </w:p>
    <w:p w:rsidR="00EB5096" w:rsidRDefault="00596897">
      <w:pPr>
        <w:numPr>
          <w:ilvl w:val="0"/>
          <w:numId w:val="3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 и индивидуального подхода. Содержание и дидактические приемы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занятий подбираются и внедряются дифференцированно, сообразно возрасту детей, структуре и составу речевых нарушений.</w:t>
      </w:r>
    </w:p>
    <w:p w:rsidR="00EB5096" w:rsidRDefault="00596897">
      <w:pPr>
        <w:numPr>
          <w:ilvl w:val="0"/>
          <w:numId w:val="3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EB5096" w:rsidRDefault="00596897">
      <w:pPr>
        <w:numPr>
          <w:ilvl w:val="0"/>
          <w:numId w:val="3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постепенного усложнения двигательных, речевых и музыкальных заданий.</w:t>
      </w:r>
    </w:p>
    <w:p w:rsidR="00EB5096" w:rsidRDefault="00596897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стоящие перед логопедо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музыкальным руководителем при проведении коррекционно-образовательной работы,  это - оздоровительные, образовательно-воспитательные и коррекционные задачи.</w:t>
      </w:r>
    </w:p>
    <w:tbl>
      <w:tblPr>
        <w:tblW w:w="94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2"/>
        <w:gridCol w:w="3790"/>
        <w:gridCol w:w="2713"/>
      </w:tblGrid>
      <w:tr w:rsidR="00EB5096">
        <w:trPr>
          <w:jc w:val="center"/>
        </w:trPr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Оздоровительные</w:t>
            </w:r>
          </w:p>
        </w:tc>
        <w:tc>
          <w:tcPr>
            <w:tcW w:w="3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Образовательно-воспитательные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Коррекционные</w:t>
            </w:r>
          </w:p>
        </w:tc>
      </w:tr>
      <w:tr w:rsidR="00EB5096">
        <w:trPr>
          <w:jc w:val="center"/>
        </w:trPr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костно-мышечный аппарат.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дыхание.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координацию движений и моторные функции.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правильную осанку.</w:t>
            </w:r>
          </w:p>
        </w:tc>
        <w:tc>
          <w:tcPr>
            <w:tcW w:w="3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 развивать чувство ритма, способность ощущать в музыке, движениях ритмическую выразительность.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Формировать способность восприятия музыкальных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Совершенствовать личностные качества, чувство коллективизма.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дыхание.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артикуляционный аппарат.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просодические компоненты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фонематическое восприятие.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грамматический строй и связную 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</w:tc>
      </w:tr>
    </w:tbl>
    <w:p w:rsidR="00EB5096" w:rsidRDefault="00EB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897" w:rsidRDefault="00596897" w:rsidP="00596897">
      <w:pPr>
        <w:spacing w:after="12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EB5096" w:rsidRDefault="00596897" w:rsidP="00596897">
      <w:pPr>
        <w:spacing w:after="12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br/>
        <w:t>- постановка диафрагмального дыхания;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укрепление мышечного аппарата речевых органов средствами логопедического массажа;</w:t>
      </w:r>
      <w:r>
        <w:rPr>
          <w:rFonts w:ascii="Times New Roman" w:hAnsi="Times New Roman" w:cs="Times New Roman"/>
          <w:sz w:val="28"/>
          <w:szCs w:val="28"/>
        </w:rPr>
        <w:br/>
        <w:t>- форм</w:t>
      </w:r>
      <w:r>
        <w:rPr>
          <w:rFonts w:ascii="Times New Roman" w:hAnsi="Times New Roman" w:cs="Times New Roman"/>
          <w:sz w:val="28"/>
          <w:szCs w:val="28"/>
        </w:rPr>
        <w:t>ирование артикуляционной базы для исправления неправильно-произносимых звуков;</w:t>
      </w:r>
      <w:r>
        <w:rPr>
          <w:rFonts w:ascii="Times New Roman" w:hAnsi="Times New Roman" w:cs="Times New Roman"/>
          <w:sz w:val="28"/>
          <w:szCs w:val="28"/>
        </w:rPr>
        <w:br/>
        <w:t>- коррекция нарушенных звуков, их автоматизация и дифференциация;</w:t>
      </w:r>
      <w:r>
        <w:rPr>
          <w:rFonts w:ascii="Times New Roman" w:hAnsi="Times New Roman" w:cs="Times New Roman"/>
          <w:sz w:val="28"/>
          <w:szCs w:val="28"/>
        </w:rPr>
        <w:br/>
        <w:t>- развитие фонематического восприятия, анализа и синтеза;</w:t>
      </w:r>
      <w:r>
        <w:rPr>
          <w:rFonts w:ascii="Times New Roman" w:hAnsi="Times New Roman" w:cs="Times New Roman"/>
          <w:sz w:val="28"/>
          <w:szCs w:val="28"/>
        </w:rPr>
        <w:br/>
        <w:t>- совершенствование лексико-грамматической стороны ре</w:t>
      </w:r>
      <w:r>
        <w:rPr>
          <w:rFonts w:ascii="Times New Roman" w:hAnsi="Times New Roman" w:cs="Times New Roman"/>
          <w:sz w:val="28"/>
          <w:szCs w:val="28"/>
        </w:rPr>
        <w:t>чи;</w:t>
      </w:r>
      <w:r>
        <w:rPr>
          <w:rFonts w:ascii="Times New Roman" w:hAnsi="Times New Roman" w:cs="Times New Roman"/>
          <w:sz w:val="28"/>
          <w:szCs w:val="28"/>
        </w:rPr>
        <w:br/>
        <w:t>- обучение умению связно выражать свои мысли;</w:t>
      </w:r>
      <w:r>
        <w:rPr>
          <w:rFonts w:ascii="Times New Roman" w:hAnsi="Times New Roman" w:cs="Times New Roman"/>
          <w:sz w:val="28"/>
          <w:szCs w:val="28"/>
        </w:rPr>
        <w:br/>
        <w:t xml:space="preserve">- обучение грамоте,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развитие психологической базы речи;</w:t>
      </w:r>
      <w:r>
        <w:rPr>
          <w:rFonts w:ascii="Times New Roman" w:hAnsi="Times New Roman" w:cs="Times New Roman"/>
          <w:sz w:val="28"/>
          <w:szCs w:val="28"/>
        </w:rPr>
        <w:br/>
        <w:t>- совершенствование мелкой моторики;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и режимных моментов.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5096" w:rsidRDefault="005968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и формирование слухового внимания и слуховой памяти;</w:t>
      </w:r>
      <w:r>
        <w:rPr>
          <w:rFonts w:ascii="Times New Roman" w:hAnsi="Times New Roman" w:cs="Times New Roman"/>
          <w:sz w:val="28"/>
          <w:szCs w:val="28"/>
        </w:rPr>
        <w:br/>
        <w:t>- оптико-пространственных представлений;</w:t>
      </w:r>
      <w:r>
        <w:rPr>
          <w:rFonts w:ascii="Times New Roman" w:hAnsi="Times New Roman" w:cs="Times New Roman"/>
          <w:sz w:val="28"/>
          <w:szCs w:val="28"/>
        </w:rPr>
        <w:br/>
        <w:t>- зрительной ориентировки на собеседника;</w:t>
      </w:r>
      <w:r>
        <w:rPr>
          <w:rFonts w:ascii="Times New Roman" w:hAnsi="Times New Roman" w:cs="Times New Roman"/>
          <w:sz w:val="28"/>
          <w:szCs w:val="28"/>
        </w:rPr>
        <w:br/>
        <w:t>- координация движений;</w:t>
      </w:r>
      <w:r>
        <w:rPr>
          <w:rFonts w:ascii="Times New Roman" w:hAnsi="Times New Roman" w:cs="Times New Roman"/>
          <w:sz w:val="28"/>
          <w:szCs w:val="28"/>
        </w:rPr>
        <w:br/>
        <w:t>- умение передавать несложный музыкальный ритмический рисунок;</w:t>
      </w:r>
      <w:r>
        <w:rPr>
          <w:rFonts w:ascii="Times New Roman" w:hAnsi="Times New Roman" w:cs="Times New Roman"/>
          <w:sz w:val="28"/>
          <w:szCs w:val="28"/>
        </w:rPr>
        <w:br/>
        <w:t>- воспитание темпа и рит</w:t>
      </w:r>
      <w:r>
        <w:rPr>
          <w:rFonts w:ascii="Times New Roman" w:hAnsi="Times New Roman" w:cs="Times New Roman"/>
          <w:sz w:val="28"/>
          <w:szCs w:val="28"/>
        </w:rPr>
        <w:t>ма дыхания и речи;</w:t>
      </w:r>
      <w:r>
        <w:rPr>
          <w:rFonts w:ascii="Times New Roman" w:hAnsi="Times New Roman" w:cs="Times New Roman"/>
          <w:sz w:val="28"/>
          <w:szCs w:val="28"/>
        </w:rPr>
        <w:br/>
        <w:t>- развитие артикуляционной моторики;</w:t>
      </w:r>
      <w:r>
        <w:rPr>
          <w:rFonts w:ascii="Times New Roman" w:hAnsi="Times New Roman" w:cs="Times New Roman"/>
          <w:sz w:val="28"/>
          <w:szCs w:val="28"/>
        </w:rPr>
        <w:br/>
        <w:t>- развитие просодики;</w:t>
      </w:r>
      <w:r>
        <w:rPr>
          <w:rFonts w:ascii="Times New Roman" w:hAnsi="Times New Roman" w:cs="Times New Roman"/>
          <w:sz w:val="28"/>
          <w:szCs w:val="28"/>
        </w:rPr>
        <w:br/>
        <w:t>- развитие фонематического слуха.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виды взаимодействия музыкального руководителя с учителями-логопедами: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взаимодействия учителей-логопедов с музыкальным руководителе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учебный год.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взаимодействия.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подбор методической литературы, пособий и репертуара.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картотек речевых игр, игр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и т.д.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EB5096" w:rsidRDefault="00596897">
      <w:pPr>
        <w:numPr>
          <w:ilvl w:val="0"/>
          <w:numId w:val="4"/>
        </w:numPr>
        <w:spacing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музыкальных занятиях, праздниках и развлечениях логопе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речевых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подговорок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музыкально-дидактических игр со словом,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частушек, загадок, стихов, скор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оговорок, инсценировок сказок и песен, вокально-хоровая работа.</w:t>
      </w:r>
      <w:proofErr w:type="gramEnd"/>
    </w:p>
    <w:p w:rsidR="00617863" w:rsidRDefault="0061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096" w:rsidRDefault="005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Координационный план проведения совместных занятий</w:t>
      </w:r>
    </w:p>
    <w:tbl>
      <w:tblPr>
        <w:tblW w:w="94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2"/>
        <w:gridCol w:w="4229"/>
        <w:gridCol w:w="2804"/>
      </w:tblGrid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Педагогические задачи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различным дидактическим материалом.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Танцевальные движения.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Театр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кукол бибабо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мимики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лица.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Гимнастика мимических мышц.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Произвольное формирование определенных мимических поз.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Связь мимики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интонацией.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выразительности в пении и танце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Скороговорки. 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Дифференциация ротового и носового дыхания. Выработка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нижнедиафрагмального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дыхания.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музыкальных духовых инструментов.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Упражнения на дыхание в танце.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голоса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гимнастика. Упражнения на развитие гибкости мягкого неба.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пение.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Движения с речью под музыку.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Использование характерных ролей.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слуха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с выделе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нием фонем. Различение фонем, близких по способу и месту образования и акустическим признакам. Воспитание акустико-артикуляционного образа звука.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речью через акустический контроль.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Хоровое и индивидуальное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Музыкально-ритмические движения.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артикуляции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зеркалом.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Артикуляционная гимнастика.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Массаж артикуляционного аппарата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индивидуально)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пение песен. Пение песен со звукоподражанием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грамматического строя речи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словообразования и словоизменения.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Преодоление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аграмматизма</w:t>
            </w:r>
            <w:proofErr w:type="spellEnd"/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текстов песен. Драматизация.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Музыкальные спектакли, инсценировки.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Кукольный театр.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понимания различных речевы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структур и грамматических форм.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предикативного и адъективного словаря.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Пополнение словаря музыкальной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логоией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словаря в процессе занятий.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диалогической речи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составления диалога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Кукольный театр и куклы бибабо. Музыкальные спектакли.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монологической речи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ребенка желания говорить.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Воспитание навыков овладения монологической речью.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текстов песен</w:t>
            </w:r>
          </w:p>
        </w:tc>
      </w:tr>
      <w:tr w:rsidR="00EB5096">
        <w:trPr>
          <w:jc w:val="center"/>
        </w:trPr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</w:t>
            </w:r>
          </w:p>
        </w:tc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этюды и коммуникативные игры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5096" w:rsidRDefault="005968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музыкальных представлениях.</w:t>
            </w:r>
          </w:p>
        </w:tc>
      </w:tr>
    </w:tbl>
    <w:p w:rsidR="00EB5096" w:rsidRDefault="0059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17863" w:rsidRPr="005A3CB0" w:rsidRDefault="00617863" w:rsidP="006178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реа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 следующие результ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ты:</w:t>
      </w:r>
    </w:p>
    <w:p w:rsidR="00617863" w:rsidRPr="005A3CB0" w:rsidRDefault="00617863" w:rsidP="00617863">
      <w:pPr>
        <w:numPr>
          <w:ilvl w:val="0"/>
          <w:numId w:val="7"/>
        </w:numPr>
        <w:shd w:val="clear" w:color="auto" w:fill="FFFFFF"/>
        <w:suppressAutoHyphens w:val="0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проявят устойчивый интерес к музыкально — речевым играм</w:t>
      </w:r>
    </w:p>
    <w:p w:rsidR="00617863" w:rsidRPr="005A3CB0" w:rsidRDefault="00617863" w:rsidP="00617863">
      <w:pPr>
        <w:numPr>
          <w:ilvl w:val="0"/>
          <w:numId w:val="7"/>
        </w:numPr>
        <w:shd w:val="clear" w:color="auto" w:fill="FFFFFF"/>
        <w:suppressAutoHyphens w:val="0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грамматически правильно формулировать свои мысли</w:t>
      </w:r>
    </w:p>
    <w:p w:rsidR="00617863" w:rsidRPr="005A3CB0" w:rsidRDefault="00617863" w:rsidP="00617863">
      <w:pPr>
        <w:numPr>
          <w:ilvl w:val="0"/>
          <w:numId w:val="7"/>
        </w:numPr>
        <w:shd w:val="clear" w:color="auto" w:fill="FFFFFF"/>
        <w:suppressAutoHyphens w:val="0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преодолеют речевой негативизм и скованность</w:t>
      </w:r>
    </w:p>
    <w:p w:rsidR="00617863" w:rsidRPr="005A3CB0" w:rsidRDefault="00617863" w:rsidP="00617863">
      <w:pPr>
        <w:numPr>
          <w:ilvl w:val="0"/>
          <w:numId w:val="7"/>
        </w:numPr>
        <w:shd w:val="clear" w:color="auto" w:fill="FFFFFF"/>
        <w:suppressAutoHyphens w:val="0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преодолеют внутренний страх перед взаимодействием с социумом</w:t>
      </w:r>
    </w:p>
    <w:p w:rsidR="00617863" w:rsidRPr="00617863" w:rsidRDefault="00617863" w:rsidP="00617863">
      <w:pPr>
        <w:numPr>
          <w:ilvl w:val="0"/>
          <w:numId w:val="7"/>
        </w:numPr>
        <w:shd w:val="clear" w:color="auto" w:fill="FFFFFF"/>
        <w:suppressAutoHyphens w:val="0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возрастет положительная динамика в формировании правильного звук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 у детей с логопедическими проблемами и с заиканием в ч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стности.</w:t>
      </w:r>
    </w:p>
    <w:p w:rsidR="00617863" w:rsidRDefault="00617863" w:rsidP="0061786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096" w:rsidRDefault="005968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работа с использованием средств музыкального воспитания в логопедических группах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Музыкальные занятия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нарушениями речи встречаются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проблемы: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 не поют, а говорят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справляются с произношением,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какого-либо звука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Плохо запоминают тексты песен, их названия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Плохо запоминают названия музыкальных произведений для слушания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Недостаточно согласовывают движения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музыкой, пением, словом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Затрудняются в передаче ритмического рисунка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Перечисленные особенности детей обуславливают специфику проведения музыкальных занятий. Обучение детей проводится по строго обдуманному плану на основании общепедагогических принципов.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обучения детей: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воспитывающего обучения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Принцип доступности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Принцип постепенности, последовательности, систематичности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Принцип наглядности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Принцип сознательности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Принцип прочности</w:t>
      </w:r>
    </w:p>
    <w:p w:rsidR="00EB5096" w:rsidRDefault="00EB50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096" w:rsidRDefault="00596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Пение.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певческой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приобщение их к музыке,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ровых навыков. При проведении занятий с детьми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согласовываю свою работу с учителем – логопедом.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Вокальные установки.</w:t>
      </w:r>
    </w:p>
    <w:p w:rsidR="00EB5096" w:rsidRDefault="00596897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пению слежу за тем, как они сидят, стоят, держат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корпус,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как открывают рот. Во время пения дети пяти–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лет должны сидеть прямо, не прислоняясь к спинкам стульев. (Так у них лучше работает диафрагма)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держат прямо, без напряжения.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открывается вертикально, а не в ширину,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крикливого звука. Нижняя челюсть отходит свободно вниз, губы подвижны, но не вялы.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песни дети сидя. Выученные песни лучше петь стоя, так как при этом дыхательные мышцы работают лучше и звучность пения заметно улучшается.</w:t>
      </w:r>
    </w:p>
    <w:p w:rsidR="00EB5096" w:rsidRDefault="00596897">
      <w:pPr>
        <w:spacing w:before="52" w:after="52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Звукообразование.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звукообразования большое значение имеет четкая работа голосового аппарата (нижней челюсти, губ, мягкого неба с маленьким язычком). На музыкальных занятиях я использую упражнения из “Артикуляционной гимнастики”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укрепление мышц артикуляционного аппарата, развитие подвижности органов, участвующих в речевом процессе. Шлифовка речи, дикции, произношения.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два раза в день: утром и вечером. Проводится в удобной позе,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 было снято. Ежедневно дается только одно новое упражнение. Количество упражнений доводится до десяти (Приложение 1).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Дикция.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хорошего звукообразования большое значение имеет правильное произношение гласных и согласных. Я использую песенки–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Боромыковой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работа в этом разделе делится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Дыхание.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 я использую те же дыхательные игры–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ражнения, что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дыхание укрепляется в процессе пения. Я слежу за тем, чтобы дети брали 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 началом пения и между музыкальными фразами, а не в середине слова. Некоторые дети дышат прерывисто не потому, что у них короткое дыхание, а оттого, что они не умеют управлять им. Достаточно показать, как надо петь, не прерывая фразы, где взять 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хание и ребенок легко справится с этим. Чтобы помочь детям научиться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 во время пения я выбираю на первых порах песни с короткими музыкальными фразами. В старших группах один из приемов – пение по фразам.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Стойкое, слитное пение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логоп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едических групп достигается постепенно. Чтобы добиться нужных результатов: поддержать интерес к песне, сосредоточить внимание детей, добиться спокойного и слитного пения использую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игровые ситуации;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музыкально–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дактические игры;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задания;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связь песен с другими видами музыкальной деятельности;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пробуждение к слуховому вниманию 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одном занятии использование песен разного характера;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поощрение детей.</w:t>
      </w:r>
    </w:p>
    <w:p w:rsidR="00EB5096" w:rsidRDefault="00EB50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96" w:rsidRDefault="00596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Слушание музыки.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культуры, общей духовной культуры.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разнообразными методами и приемами для детей логопедических групп я использую следующие приемы:</w:t>
      </w:r>
    </w:p>
    <w:tbl>
      <w:tblPr>
        <w:tblW w:w="686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2224"/>
        <w:gridCol w:w="2496"/>
      </w:tblGrid>
      <w:tr w:rsidR="00EB5096">
        <w:trPr>
          <w:jc w:val="center"/>
        </w:trPr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096" w:rsidRDefault="00596897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B5096" w:rsidRDefault="0059689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словесного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материала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096" w:rsidRDefault="00596897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EB5096" w:rsidRDefault="0059689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контрастными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произведениями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5096" w:rsidRDefault="00596897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EB5096" w:rsidRDefault="0059689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изведениями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объединенными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общим замыслом.</w:t>
            </w:r>
          </w:p>
        </w:tc>
      </w:tr>
    </w:tbl>
    <w:p w:rsidR="00EB5096" w:rsidRDefault="00EB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96" w:rsidRDefault="00596897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материал помогает объяснить ребенку содержание исполняемого произведения. Причем стихотворный текст, если он полностью отражает содержание, гораздо лучше воспринимается детьми, чем проза. А если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музыкой, то получается песня, которая прекрасно запоминается детьми.</w:t>
      </w:r>
    </w:p>
    <w:p w:rsidR="00EB5096" w:rsidRDefault="00596897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образы, запечатленные в стихах, яркие и выразительные, близкие и понятные детям, то им захочется выразить свои эмоции в действии. Наступает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произведения.</w:t>
      </w:r>
    </w:p>
    <w:p w:rsidR="00EB5096" w:rsidRDefault="00596897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используются материалы из сборников “Коррекция речи и движения”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Боромыковой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“Первая встреча с музыкой” А.Артоболевской.</w:t>
      </w:r>
    </w:p>
    <w:p w:rsidR="00EB5096" w:rsidRDefault="00596897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музыкальный репертуар по слушанию музыки, я опираюсь на программу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кальные шедевры”. Использую на музыкальных занятиях музыкально–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дактические игры, которые способствуют развитию фонематического слуха и внимания.</w:t>
      </w:r>
    </w:p>
    <w:p w:rsidR="00EB5096" w:rsidRDefault="00EB50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96" w:rsidRDefault="00596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Музыкально-ритмические движения.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Упражнения.</w:t>
      </w:r>
    </w:p>
    <w:p w:rsidR="00EB5096" w:rsidRDefault="00596897">
      <w:pPr>
        <w:spacing w:before="52" w:after="52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необходимо использовать как можно чаще и в обычн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а особенно в специализированных логопедических группах, так как они способствуют оказанию лечебно – педагогического воздействия на детей. Подразделение упражнений на разные виды носит довольно условный характер, так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решению не одной, а сразу нескольких задач, одна из которых является приоритетной.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то или иное упражнение, не стоит подчас добиваться очень четкого его выполнения. Иногда это сопровождается муштрой или требует большого количества времени. 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несколько упражнений с одним и тем же заданием, чтобы сработал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переход количества в качество. Чем больше двигательный опыт ребенка, тем больше уверенности в движении он приобретает.</w:t>
      </w:r>
    </w:p>
    <w:p w:rsidR="00EB5096" w:rsidRDefault="005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Танцы.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полезны для детей танцы с пением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хороводы, так как они помогают координации пения с движением, упорядочивают темп движений, а так же позволяют использовать их не только на музыкальных занятиях с музыкальным сопровождением, но и в самостоятельной музыкальной деятельности, то есть гораздо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аще, чем другие виды танцев, сохраняя при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постоянно побуждать детей к пению, поощряя их за активное пение во время движения.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 на музыкальных занятиях программу А. Бурениной “Ритмическая мозаика”. Это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тмические композиции, танцы. Большинство из них исполняется под знакомые детям песни, что позволяет детям подпевать и танцевать. Таким образом, они помогают совершенствованию координации речи и движения. А также развивают музыкальность, двигательные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и умения, умения ориентироваться в пространстве, творческие способности, нравственно–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ммуникативные качества, тренируют психические процессы. Они создают положительный эмоциональный настрой и очень нравятся детям.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танцы в логопедических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ппах использовать довольно сложно, но и отказываться от них нельзя. Правильно подобранный танец может многому научить детей. Он способствует развитию у них внимания, ориентировки в пространстве, чувства ритма, согласованности движений с характером музыки,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движений в парах.</w:t>
      </w:r>
    </w:p>
    <w:p w:rsidR="00EB5096" w:rsidRDefault="00596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Игры.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позволяют тренировать различные группы мышц, помогают выработке темпа и ритма речи, закреплению звуков, совершенствованию координации движений, развивают коммуникативные навыки; пальчиковые игры развивают мелкую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моторику. Особое внимание я уделяю играм с пением. Музыка, сопровождающая игры влияет на качество исполнения–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учшает пластичность движений, придает мягкость и красоту. А создание определенного образа, навеянного словами и мелодией, развивает фантазию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енка, его слуховое внимание.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слушая музыку, ребенок учится различать ее динамические оттенки, определять темп, ритм, а так же подчинять свои движения всем музыкальным изменениям. Таким образом, у ребенка происходит коррекция и улучшение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гательных навыков, что крайне важно для успешного исправления речевых нарушений.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русские народные игры, игры–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Боромыковой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со словом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 игры со словами Л. Гусевой.</w:t>
      </w:r>
    </w:p>
    <w:p w:rsidR="00EB5096" w:rsidRDefault="00EB5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96" w:rsidRDefault="0059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на детских музыкальных инструмен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тах.</w:t>
      </w:r>
    </w:p>
    <w:p w:rsidR="00EB5096" w:rsidRDefault="00596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детьми, имеющими речевые нарушения, я использую ударно–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мовые инструменты со звуками неопределенной высоты; бубны, колотушки, погремушки, трещотки, треугольники, колокольчики, ложки. Обучение на детских музыкальных инструментах является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самоцелью, а средством для решения коррекционных задач: развитию мелкой моторики, координации движений, чувство ритма, внимания и памяти.</w:t>
      </w: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617863" w:rsidRDefault="00617863">
      <w:pPr>
        <w:pStyle w:val="a9"/>
        <w:spacing w:beforeAutospacing="0" w:after="150" w:afterAutospacing="0"/>
        <w:rPr>
          <w:b/>
          <w:sz w:val="32"/>
          <w:szCs w:val="32"/>
          <w:highlight w:val="yellow"/>
        </w:rPr>
      </w:pPr>
    </w:p>
    <w:p w:rsidR="00EB5096" w:rsidRDefault="00596897">
      <w:pPr>
        <w:pStyle w:val="a9"/>
        <w:spacing w:beforeAutospacing="0" w:after="15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EB5096" w:rsidRDefault="00596897">
      <w:pPr>
        <w:pStyle w:val="a9"/>
        <w:spacing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Современные цели и задачи дошкольного воспитания, обозначенные в ФГОС, не могут быть реализ</w:t>
      </w:r>
      <w:r>
        <w:rPr>
          <w:sz w:val="28"/>
          <w:szCs w:val="28"/>
        </w:rPr>
        <w:t>ованы каждым участником педагогического процесса в отдельности. Поэтому проблема сотрудничества специалистов и педагогов в контексте целостного развития ребенка должна быть решена в каждом детском саду.</w:t>
      </w:r>
      <w:r>
        <w:rPr>
          <w:sz w:val="28"/>
          <w:szCs w:val="28"/>
        </w:rPr>
        <w:br/>
        <w:t>Таким образом, совместная коррекционно-развивающая ра</w:t>
      </w:r>
      <w:r>
        <w:rPr>
          <w:sz w:val="28"/>
          <w:szCs w:val="28"/>
        </w:rPr>
        <w:t>бота учителя-логопеда и музыкального руководителя успешно способствует улучшению общего эмоционального состояния детей, развитию и коррекции двигательной сферы, постановки правильного диафрагмально-речевого дыхания, развитию силы, высоты, тембра голоса, ег</w:t>
      </w:r>
      <w:r>
        <w:rPr>
          <w:sz w:val="28"/>
          <w:szCs w:val="28"/>
        </w:rPr>
        <w:t>о выразительности, сенсорных способностей детей с речевой патологией, содействует устранению речевых нарушений и обеспечению социализации каждого ребенка. В результате использования дифференцированного подбора приемов и содержания коррекционно-педагогическ</w:t>
      </w:r>
      <w:r>
        <w:rPr>
          <w:sz w:val="28"/>
          <w:szCs w:val="28"/>
        </w:rPr>
        <w:t>ого воздействия оптимизируется процесс коррекции и развития речи.</w:t>
      </w:r>
      <w:r>
        <w:rPr>
          <w:sz w:val="28"/>
          <w:szCs w:val="28"/>
        </w:rPr>
        <w:br/>
        <w:t>Эффективность коррекционной работы с детьми логопедических групп определяется четкой организацией их пребывания в детском саду, правильном распределении нагрузки в течение дня и преемственно</w:t>
      </w:r>
      <w:r>
        <w:rPr>
          <w:sz w:val="28"/>
          <w:szCs w:val="28"/>
        </w:rPr>
        <w:t>стью в работе учителя-логопеда, музыкального руководителя и других специалистов ДОУ.</w:t>
      </w:r>
      <w:r>
        <w:rPr>
          <w:sz w:val="28"/>
          <w:szCs w:val="28"/>
        </w:rPr>
        <w:br/>
        <w:t>Благодаря совместному воздействию специалистов удалось наладить преемственность, что положительно отразилось на качестве работы (80% выпускников пошли в школу с чистой реч</w:t>
      </w:r>
      <w:r>
        <w:rPr>
          <w:sz w:val="28"/>
          <w:szCs w:val="28"/>
        </w:rPr>
        <w:t>ью, у 20% детей речь значительно улучшилась).</w:t>
      </w:r>
    </w:p>
    <w:p w:rsidR="00EB5096" w:rsidRDefault="00596897">
      <w:pPr>
        <w:pStyle w:val="a9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596897">
      <w:pPr>
        <w:pStyle w:val="a9"/>
        <w:spacing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r>
        <w:rPr>
          <w:sz w:val="28"/>
          <w:szCs w:val="28"/>
        </w:rPr>
        <w:br/>
        <w:t>1. Федеральный Государственный образовательный стандарт дошкольного образования. /М.: Центр педагогического образования,2014 г.</w:t>
      </w:r>
      <w:r>
        <w:rPr>
          <w:sz w:val="28"/>
          <w:szCs w:val="28"/>
        </w:rPr>
        <w:br/>
        <w:t xml:space="preserve">2. Программа дошкольного образования «От рождения </w:t>
      </w:r>
      <w:r>
        <w:rPr>
          <w:sz w:val="28"/>
          <w:szCs w:val="28"/>
        </w:rPr>
        <w:t xml:space="preserve">до школы». </w:t>
      </w:r>
      <w:proofErr w:type="spellStart"/>
      <w:r>
        <w:rPr>
          <w:sz w:val="28"/>
          <w:szCs w:val="28"/>
        </w:rPr>
        <w:t>Н.Е.Веракса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.С.Комарова,М.А.Васильева</w:t>
      </w:r>
      <w:proofErr w:type="spellEnd"/>
      <w:r>
        <w:rPr>
          <w:sz w:val="28"/>
          <w:szCs w:val="28"/>
        </w:rPr>
        <w:t>. Москва «Мозаика-Синтез», 2014г.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Боромыкова</w:t>
      </w:r>
      <w:proofErr w:type="spellEnd"/>
      <w:r>
        <w:rPr>
          <w:sz w:val="28"/>
          <w:szCs w:val="28"/>
        </w:rPr>
        <w:t xml:space="preserve"> О.С. «Коррекция речи и движения с музыкальным сопровождением». Детство-Пресс Санкт-Петербург 1999г.</w:t>
      </w:r>
      <w:r>
        <w:rPr>
          <w:sz w:val="28"/>
          <w:szCs w:val="28"/>
        </w:rPr>
        <w:br/>
        <w:t>4. Волкова Г.А. «Логопедическая ритмика». Изд. «Просвещени</w:t>
      </w:r>
      <w:r>
        <w:rPr>
          <w:sz w:val="28"/>
          <w:szCs w:val="28"/>
        </w:rPr>
        <w:t>е», 1985 г.</w:t>
      </w:r>
      <w:r>
        <w:rPr>
          <w:sz w:val="28"/>
          <w:szCs w:val="28"/>
        </w:rPr>
        <w:br/>
        <w:t xml:space="preserve">5.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«Конспекты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занятий с детьми 5-6 лет»</w:t>
      </w:r>
      <w:r>
        <w:rPr>
          <w:sz w:val="28"/>
          <w:szCs w:val="28"/>
        </w:rPr>
        <w:br/>
        <w:t>Творческий центр Сфера, Москва.2005 г.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6.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Т.С. «Артикуляционная и пальчиковая гимнастика на занятиях в детском саду». Изд. « КАРО». Санкт-Петербург. 2006 г.</w:t>
      </w:r>
    </w:p>
    <w:p w:rsidR="00EB5096" w:rsidRDefault="00596897">
      <w:pPr>
        <w:pStyle w:val="a9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5096" w:rsidRDefault="00596897">
      <w:pPr>
        <w:pStyle w:val="a9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617863" w:rsidRDefault="00617863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EB5096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EB5096" w:rsidRDefault="00596897">
      <w:pPr>
        <w:pStyle w:val="a9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:rsidR="00EB5096" w:rsidRDefault="00EB5096">
      <w:pPr>
        <w:pStyle w:val="a9"/>
        <w:spacing w:beforeAutospacing="0" w:after="150" w:afterAutospacing="0"/>
        <w:rPr>
          <w:sz w:val="28"/>
          <w:szCs w:val="28"/>
        </w:rPr>
      </w:pPr>
    </w:p>
    <w:p w:rsidR="00EB5096" w:rsidRDefault="00596897">
      <w:pPr>
        <w:pStyle w:val="a9"/>
        <w:spacing w:beforeAutospacing="0" w:after="0" w:afterAutospacing="0"/>
        <w:jc w:val="right"/>
        <w:rPr>
          <w:b/>
          <w:bCs/>
        </w:rPr>
      </w:pPr>
      <w:r>
        <w:rPr>
          <w:b/>
          <w:bCs/>
          <w:sz w:val="28"/>
          <w:szCs w:val="28"/>
        </w:rPr>
        <w:t>Приложение 1</w:t>
      </w:r>
    </w:p>
    <w:p w:rsidR="00EB5096" w:rsidRDefault="00EB5096">
      <w:pPr>
        <w:pStyle w:val="a9"/>
        <w:spacing w:beforeAutospacing="0" w:after="0" w:afterAutospacing="0"/>
        <w:rPr>
          <w:sz w:val="28"/>
          <w:szCs w:val="28"/>
        </w:rPr>
      </w:pPr>
    </w:p>
    <w:p w:rsidR="00EB5096" w:rsidRDefault="00596897">
      <w:pPr>
        <w:pStyle w:val="a9"/>
        <w:spacing w:beforeAutospacing="0" w:after="0" w:afterAutospacing="0"/>
        <w:rPr>
          <w:b/>
          <w:bCs/>
        </w:rPr>
      </w:pPr>
      <w:r>
        <w:rPr>
          <w:b/>
          <w:bCs/>
          <w:sz w:val="28"/>
          <w:szCs w:val="28"/>
        </w:rPr>
        <w:t>Артикуляционная гимнастика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1.”Улыбка”.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 губы в улыбке. Зубы не видны.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2.”Заборчик”.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 без напряжения так, чтобы были видны передние верхние и нижние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(и) (1-5-10).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“Трубочка”.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сомкнутые губы вперед трубочкой (1-5-10).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“Заборчик–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убочка”.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“Бублик”. “Рупор”.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сомкнуты. Губы округлены и чуть вытянуты вперед. Верхние и нижние резцы видны.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“Хоботок”.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Вытягивание сомкнутых губ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“Кролик”.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сомкнуты. Верхняя губа приподнята и обнажает верхние резцы.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“Птенчики”.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широко открыт, язык спокойно лежит в ротовой полости.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“Лопаточка”.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широкий расслабленный язык лежит на нижней губе.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“Чашечка”.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 открыт. Передний и боковые края широкого языка подняты, но не касаются зубов.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“Иголочка”. “Стрелочка”.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Жало”.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направленный язык выдвинут вперед.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“Горка”. “Киска сердится”.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открыт. Кончик языка упирается в нижние резцы,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языка поднята вверх.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“Грибок”.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Язык присосать к небу.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“Часики”. “Маятник”.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приоткрыть. Губы растянуты в улыбку. Кончиком узкого языка попеременно тянутся под счет к уголкам рта.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“Змейка”.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Рот широко открыт. Узкий 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выдвинуть вперед и убрать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“Качели”.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Напряженным языком тянуться к носу и подбородку, либо к верхним и нижним резцам.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“Футбол”.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закрыт. Напряженным языком упереться то в одну, то в другую щеку.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“Почистить зубы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закрыт. Круговым движением языка провести между губами и зубами.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“Лошадка”.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Присосать язык к небу, щелкнуть языком. Цокать медленно и сильно, тянуть подъязычную связку.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“Гармошка”.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раскрыт. Язык присосать к небу. Не отрывая язык от неба,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оттягивать вниз нижнюю челюсть.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“Маляр”.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Широким кончиком языка как кисточкой, ведем от верхних резцов до мягкого неба.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22. “Вкусное варенье”.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открыт. Широким языком облизать верхнюю губу сверху вниз и убрать язык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23. “Оближем губки”.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приоткрыт. Облизать сначала верхнюю, затем нижнюю губу по кругу.</w:t>
      </w:r>
    </w:p>
    <w:p w:rsidR="00EB5096" w:rsidRDefault="005968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Каждое упражнение повторяется 6-8 раз.</w:t>
      </w:r>
    </w:p>
    <w:sectPr w:rsidR="00EB5096" w:rsidSect="00EB5096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96" w:rsidRDefault="00EB5096" w:rsidP="00EB5096">
      <w:pPr>
        <w:spacing w:after="0" w:line="240" w:lineRule="auto"/>
      </w:pPr>
      <w:r>
        <w:separator/>
      </w:r>
    </w:p>
  </w:endnote>
  <w:endnote w:type="continuationSeparator" w:id="0">
    <w:p w:rsidR="00EB5096" w:rsidRDefault="00EB5096" w:rsidP="00EB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76187"/>
      <w:docPartObj>
        <w:docPartGallery w:val="Page Numbers (Bottom of Page)"/>
        <w:docPartUnique/>
      </w:docPartObj>
    </w:sdtPr>
    <w:sdtContent>
      <w:p w:rsidR="00EB5096" w:rsidRDefault="00EB5096">
        <w:pPr>
          <w:pStyle w:val="Footer"/>
          <w:jc w:val="right"/>
        </w:pPr>
        <w:r>
          <w:fldChar w:fldCharType="begin"/>
        </w:r>
        <w:r w:rsidR="00596897">
          <w:instrText>PAGE</w:instrText>
        </w:r>
        <w:r>
          <w:fldChar w:fldCharType="separate"/>
        </w:r>
        <w:r w:rsidR="00596897">
          <w:rPr>
            <w:noProof/>
          </w:rPr>
          <w:t>14</w:t>
        </w:r>
        <w:r>
          <w:fldChar w:fldCharType="end"/>
        </w:r>
      </w:p>
    </w:sdtContent>
  </w:sdt>
  <w:p w:rsidR="00EB5096" w:rsidRDefault="00EB5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96" w:rsidRDefault="00EB5096" w:rsidP="00EB5096">
      <w:pPr>
        <w:spacing w:after="0" w:line="240" w:lineRule="auto"/>
      </w:pPr>
      <w:r>
        <w:separator/>
      </w:r>
    </w:p>
  </w:footnote>
  <w:footnote w:type="continuationSeparator" w:id="0">
    <w:p w:rsidR="00EB5096" w:rsidRDefault="00EB5096" w:rsidP="00EB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5E3"/>
    <w:multiLevelType w:val="multilevel"/>
    <w:tmpl w:val="B18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D30509"/>
    <w:multiLevelType w:val="multilevel"/>
    <w:tmpl w:val="B93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057E6"/>
    <w:multiLevelType w:val="multilevel"/>
    <w:tmpl w:val="D252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0FB6"/>
    <w:multiLevelType w:val="multilevel"/>
    <w:tmpl w:val="FDE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822AA"/>
    <w:multiLevelType w:val="multilevel"/>
    <w:tmpl w:val="F894F2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AEC2DB3"/>
    <w:multiLevelType w:val="multilevel"/>
    <w:tmpl w:val="BBE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8A27EF7"/>
    <w:multiLevelType w:val="multilevel"/>
    <w:tmpl w:val="EFEC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096"/>
    <w:rsid w:val="00596897"/>
    <w:rsid w:val="005A3CB0"/>
    <w:rsid w:val="00617863"/>
    <w:rsid w:val="00E07A0B"/>
    <w:rsid w:val="00E40FCB"/>
    <w:rsid w:val="00EB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A7CA7"/>
  </w:style>
  <w:style w:type="character" w:customStyle="1" w:styleId="a3">
    <w:name w:val="Верхний колонтитул Знак"/>
    <w:basedOn w:val="a0"/>
    <w:uiPriority w:val="99"/>
    <w:qFormat/>
    <w:rsid w:val="00A63BC2"/>
  </w:style>
  <w:style w:type="character" w:customStyle="1" w:styleId="a4">
    <w:name w:val="Нижний колонтитул Знак"/>
    <w:basedOn w:val="a0"/>
    <w:uiPriority w:val="99"/>
    <w:qFormat/>
    <w:rsid w:val="00A63BC2"/>
  </w:style>
  <w:style w:type="paragraph" w:customStyle="1" w:styleId="a5">
    <w:name w:val="Заголовок"/>
    <w:basedOn w:val="a"/>
    <w:next w:val="a6"/>
    <w:qFormat/>
    <w:rsid w:val="00EB50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B5096"/>
    <w:pPr>
      <w:spacing w:after="140" w:line="276" w:lineRule="auto"/>
    </w:pPr>
  </w:style>
  <w:style w:type="paragraph" w:styleId="a7">
    <w:name w:val="List"/>
    <w:basedOn w:val="a6"/>
    <w:rsid w:val="00EB5096"/>
    <w:rPr>
      <w:rFonts w:cs="Lucida Sans"/>
    </w:rPr>
  </w:style>
  <w:style w:type="paragraph" w:customStyle="1" w:styleId="Caption">
    <w:name w:val="Caption"/>
    <w:basedOn w:val="a"/>
    <w:qFormat/>
    <w:rsid w:val="00EB50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EB5096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2B78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"/>
    <w:basedOn w:val="a"/>
    <w:qFormat/>
    <w:rsid w:val="00EB5096"/>
  </w:style>
  <w:style w:type="paragraph" w:customStyle="1" w:styleId="Header">
    <w:name w:val="Header"/>
    <w:basedOn w:val="a"/>
    <w:uiPriority w:val="99"/>
    <w:unhideWhenUsed/>
    <w:rsid w:val="00A63BC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63BC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0">
    <w:name w:val="c0"/>
    <w:basedOn w:val="a"/>
    <w:qFormat/>
    <w:rsid w:val="00FC4B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EB5096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EB5096"/>
    <w:pPr>
      <w:jc w:val="center"/>
    </w:pPr>
    <w:rPr>
      <w:b/>
      <w:bCs/>
    </w:rPr>
  </w:style>
  <w:style w:type="table" w:styleId="ad">
    <w:name w:val="Table Grid"/>
    <w:basedOn w:val="a1"/>
    <w:uiPriority w:val="39"/>
    <w:rsid w:val="00A6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A3CB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A3CB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5A3CB0"/>
    <w:rPr>
      <w:b/>
      <w:bCs/>
    </w:rPr>
  </w:style>
  <w:style w:type="character" w:styleId="af">
    <w:name w:val="Hyperlink"/>
    <w:basedOn w:val="a0"/>
    <w:uiPriority w:val="99"/>
    <w:semiHidden/>
    <w:unhideWhenUsed/>
    <w:rsid w:val="005A3CB0"/>
    <w:rPr>
      <w:color w:val="0000FF"/>
      <w:u w:val="single"/>
    </w:rPr>
  </w:style>
  <w:style w:type="character" w:customStyle="1" w:styleId="ctatext">
    <w:name w:val="ctatext"/>
    <w:basedOn w:val="a0"/>
    <w:rsid w:val="005A3CB0"/>
  </w:style>
  <w:style w:type="character" w:customStyle="1" w:styleId="posttitle">
    <w:name w:val="posttitle"/>
    <w:basedOn w:val="a0"/>
    <w:rsid w:val="005A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309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dc:description/>
  <cp:lastModifiedBy>iru</cp:lastModifiedBy>
  <cp:revision>23</cp:revision>
  <cp:lastPrinted>2022-05-12T07:39:00Z</cp:lastPrinted>
  <dcterms:created xsi:type="dcterms:W3CDTF">2017-01-29T13:39:00Z</dcterms:created>
  <dcterms:modified xsi:type="dcterms:W3CDTF">2022-06-17T09:21:00Z</dcterms:modified>
  <dc:language>ru-RU</dc:language>
</cp:coreProperties>
</file>